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A23E" w14:textId="254041D9" w:rsidR="008D2A7F" w:rsidRPr="00E933D5" w:rsidRDefault="00D36D1A" w:rsidP="008D2A7F">
      <w:pPr>
        <w:jc w:val="left"/>
        <w:rPr>
          <w:rFonts w:cs="Times New Roman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7B697A">
        <w:rPr>
          <w:rFonts w:cs="Times New Roman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 w:rsidRPr="007B697A">
        <w:rPr>
          <w:rFonts w:cs="Times New Roman"/>
          <w:sz w:val="22"/>
        </w:rPr>
        <w:t>1</w:t>
      </w:r>
      <w:r w:rsidR="008D2A7F" w:rsidRPr="008D2A7F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14:paraId="5D34DC0D" w14:textId="77777777" w:rsidR="00DA1A00" w:rsidRDefault="00D36D1A" w:rsidP="00467B49">
      <w:pPr>
        <w:tabs>
          <w:tab w:val="left" w:pos="3546"/>
        </w:tabs>
        <w:spacing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p w14:paraId="0B8924DF" w14:textId="12AE5C27" w:rsidR="00F828C8" w:rsidRDefault="00D36D1A" w:rsidP="00467B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серия:</w:t>
      </w:r>
      <w:r w:rsidR="00F828C8">
        <w:rPr>
          <w:sz w:val="22"/>
        </w:rPr>
        <w:t xml:space="preserve">___ </w:t>
      </w:r>
      <w:r w:rsidRPr="00BA0F00">
        <w:rPr>
          <w:sz w:val="22"/>
        </w:rPr>
        <w:t>; 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467B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>ем выдан: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36FB15C8" w14:textId="01AC8C93" w:rsidR="00B9110A" w:rsidRPr="00BA0F00" w:rsidRDefault="00BA0F00" w:rsidP="002A47AE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DD6500">
        <w:rPr>
          <w:sz w:val="22"/>
        </w:rPr>
        <w:t xml:space="preserve"> </w:t>
      </w:r>
      <w:r w:rsidR="00DD6500" w:rsidRPr="00DD6500">
        <w:rPr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DD6500">
        <w:rPr>
          <w:sz w:val="22"/>
        </w:rPr>
        <w:t>.</w:t>
      </w:r>
    </w:p>
    <w:p w14:paraId="35E3DF63" w14:textId="38D3A750" w:rsidR="00D36D1A" w:rsidRDefault="00BA0F00" w:rsidP="00467B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>ООО «Б</w:t>
      </w:r>
      <w:bookmarkStart w:id="0" w:name="_GoBack"/>
      <w:bookmarkEnd w:id="0"/>
      <w:r w:rsidR="00603B2D">
        <w:rPr>
          <w:b/>
          <w:sz w:val="22"/>
        </w:rPr>
        <w:t xml:space="preserve">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33AE2E65" w14:textId="7CC40765" w:rsidR="00D449FA" w:rsidRDefault="00F35104" w:rsidP="00284555">
      <w:pPr>
        <w:tabs>
          <w:tab w:val="left" w:pos="3546"/>
        </w:tabs>
        <w:spacing w:before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35104">
        <w:rPr>
          <w:rFonts w:eastAsia="Times New Roman" w:cs="Times New Roman"/>
          <w:sz w:val="22"/>
          <w:lang w:eastAsia="ru-RU"/>
        </w:rPr>
        <w:t xml:space="preserve">Общая стоимость ценных бумаг, </w:t>
      </w:r>
      <w:r>
        <w:rPr>
          <w:rFonts w:eastAsia="Times New Roman" w:cs="Times New Roman"/>
          <w:sz w:val="22"/>
          <w:lang w:eastAsia="ru-RU"/>
        </w:rPr>
        <w:t>принадлежащих мне</w:t>
      </w:r>
      <w:r w:rsidRPr="00F35104">
        <w:rPr>
          <w:rFonts w:eastAsia="Times New Roman" w:cs="Times New Roman"/>
          <w:sz w:val="22"/>
          <w:lang w:eastAsia="ru-RU"/>
        </w:rPr>
        <w:t xml:space="preserve">, и (или) общий размер обязательств из договоров, являющихся производными финансовыми инструментами и заключенных за </w:t>
      </w:r>
      <w:r>
        <w:rPr>
          <w:rFonts w:eastAsia="Times New Roman" w:cs="Times New Roman"/>
          <w:sz w:val="22"/>
          <w:lang w:eastAsia="ru-RU"/>
        </w:rPr>
        <w:t>мой счет</w:t>
      </w:r>
      <w:r w:rsidRPr="00F35104">
        <w:rPr>
          <w:rFonts w:eastAsia="Times New Roman" w:cs="Times New Roman"/>
          <w:sz w:val="22"/>
          <w:lang w:eastAsia="ru-RU"/>
        </w:rPr>
        <w:t xml:space="preserve">, рассчитанные в порядке, предусмотренном пунктом 2.4 Регламента, </w:t>
      </w:r>
      <w:r>
        <w:rPr>
          <w:rFonts w:eastAsia="Times New Roman" w:cs="Times New Roman"/>
          <w:sz w:val="22"/>
          <w:lang w:eastAsia="ru-RU"/>
        </w:rPr>
        <w:t>составляют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</w:t>
      </w:r>
      <w:r w:rsidR="00284555" w:rsidRPr="00284555">
        <w:rPr>
          <w:rFonts w:eastAsia="Times New Roman" w:cs="Times New Roman"/>
          <w:sz w:val="22"/>
          <w:lang w:eastAsia="ru-RU"/>
        </w:rPr>
        <w:t>12</w:t>
      </w:r>
      <w:r w:rsidRPr="00F35104">
        <w:rPr>
          <w:rFonts w:eastAsia="Times New Roman" w:cs="Times New Roman"/>
          <w:sz w:val="22"/>
          <w:lang w:eastAsia="ru-RU"/>
        </w:rPr>
        <w:t xml:space="preserve"> миллионов рублей</w:t>
      </w:r>
      <w:r w:rsidR="00284555">
        <w:rPr>
          <w:rStyle w:val="af2"/>
          <w:rFonts w:eastAsia="Times New Roman" w:cs="Times New Roman"/>
          <w:sz w:val="22"/>
          <w:lang w:eastAsia="ru-RU"/>
        </w:rPr>
        <w:footnoteReference w:id="1"/>
      </w:r>
      <w:r w:rsidRPr="00F35104">
        <w:rPr>
          <w:rFonts w:eastAsia="Times New Roman" w:cs="Times New Roman"/>
          <w:sz w:val="22"/>
          <w:lang w:eastAsia="ru-RU"/>
        </w:rPr>
        <w:t xml:space="preserve">. </w:t>
      </w:r>
    </w:p>
    <w:p w14:paraId="56C560D5" w14:textId="439C45D4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российской и (или) иностранной организации не менее двух лет, если такая организация (организации) является (являются) квалифицированным инвестором в соответствии с пунктом 2 статьи 51.2 Федерального закона "О рынке ценных бумаг", или не менее трех лет в иных случаях</w:t>
      </w:r>
      <w:r>
        <w:rPr>
          <w:rFonts w:eastAsia="Times New Roman" w:cs="Times New Roman"/>
          <w:sz w:val="22"/>
          <w:lang w:eastAsia="ru-RU"/>
        </w:rPr>
        <w:t xml:space="preserve">. (Учитывается опыт работы </w:t>
      </w:r>
      <w:r w:rsidRPr="007538E8">
        <w:rPr>
          <w:rFonts w:eastAsia="Times New Roman" w:cs="Times New Roman"/>
          <w:sz w:val="22"/>
          <w:lang w:eastAsia="ru-RU"/>
        </w:rPr>
        <w:t>в одной или нескольких (двух и более) организациях, непосредственно связанный с совершением сделок с финансовыми инструментами, подготовкой индивидуальных инвестиционных рекомендаций, управления рисками, связанными с совершением указанных сделок, в течение пяти лет, предшествующих дате подачи заявления о признании квалифицированным инвестором</w:t>
      </w:r>
      <w:r>
        <w:rPr>
          <w:rFonts w:eastAsia="Times New Roman" w:cs="Times New Roman"/>
          <w:sz w:val="22"/>
          <w:lang w:eastAsia="ru-RU"/>
        </w:rPr>
        <w:t>)</w:t>
      </w:r>
      <w:r w:rsidRPr="007538E8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eastAsia="ru-RU"/>
        </w:rPr>
        <w:t xml:space="preserve"> </w:t>
      </w:r>
    </w:p>
    <w:p w14:paraId="6D20B70C" w14:textId="5D2FA1D7" w:rsidR="00D449FA" w:rsidRPr="00954D38" w:rsidRDefault="007538E8" w:rsidP="00954D38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 w:rsidRPr="00954D38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F35104">
        <w:rPr>
          <w:rFonts w:eastAsia="Times New Roman" w:cs="Times New Roman"/>
          <w:sz w:val="22"/>
          <w:lang w:eastAsia="ru-RU"/>
        </w:rPr>
        <w:t xml:space="preserve"> опыт работы</w:t>
      </w:r>
      <w:r w:rsidRPr="007538E8">
        <w:rPr>
          <w:rFonts w:eastAsia="Times New Roman" w:cs="Times New Roman"/>
          <w:sz w:val="22"/>
          <w:lang w:eastAsia="ru-RU"/>
        </w:rPr>
        <w:t xml:space="preserve"> </w:t>
      </w:r>
      <w:r w:rsidR="00D449FA" w:rsidRPr="00954D38">
        <w:rPr>
          <w:rFonts w:eastAsia="Times New Roman" w:cs="Times New Roman"/>
          <w:sz w:val="22"/>
          <w:lang w:eastAsia="ru-RU"/>
        </w:rPr>
        <w:t>в должности, при назначении (избрании) на которую в соответствии с федеральными законами требовалось согласование Банка России.</w:t>
      </w:r>
    </w:p>
    <w:p w14:paraId="4E074BD6" w14:textId="77777777" w:rsidR="00F35104" w:rsidRDefault="00F35104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Совершал(а)</w:t>
      </w:r>
      <w:r w:rsidRPr="00F35104">
        <w:rPr>
          <w:rFonts w:eastAsia="Times New Roman" w:cs="Times New Roman"/>
          <w:sz w:val="22"/>
          <w:lang w:eastAsia="ru-RU"/>
        </w:rPr>
        <w:t xml:space="preserve"> сделки с це</w:t>
      </w:r>
      <w:r>
        <w:rPr>
          <w:rFonts w:eastAsia="Times New Roman" w:cs="Times New Roman"/>
          <w:sz w:val="22"/>
          <w:lang w:eastAsia="ru-RU"/>
        </w:rPr>
        <w:t>нными бумагами и (или) заключал(а)</w:t>
      </w:r>
      <w:r w:rsidRPr="00F35104">
        <w:rPr>
          <w:rFonts w:eastAsia="Times New Roman" w:cs="Times New Roman"/>
          <w:sz w:val="22"/>
          <w:lang w:eastAsia="ru-RU"/>
        </w:rPr>
        <w:t xml:space="preserve"> договоры, являющиеся производными финансовыми инструментами, за последние четыре квартала в среднем не реже 10 раз в квартал, но не реже одного раза в месяц. При этом совокупная цена таких сделок (договоров) </w:t>
      </w:r>
      <w:r>
        <w:rPr>
          <w:rFonts w:eastAsia="Times New Roman" w:cs="Times New Roman"/>
          <w:sz w:val="22"/>
          <w:lang w:eastAsia="ru-RU"/>
        </w:rPr>
        <w:t>составляет</w:t>
      </w:r>
      <w:r w:rsidRPr="00F35104">
        <w:rPr>
          <w:rFonts w:eastAsia="Times New Roman" w:cs="Times New Roman"/>
          <w:sz w:val="22"/>
          <w:lang w:eastAsia="ru-RU"/>
        </w:rPr>
        <w:t xml:space="preserve"> не менее 6 миллионов рублей</w:t>
      </w:r>
      <w:r>
        <w:rPr>
          <w:rFonts w:eastAsia="Times New Roman" w:cs="Times New Roman"/>
          <w:sz w:val="22"/>
          <w:lang w:eastAsia="ru-RU"/>
        </w:rPr>
        <w:t>.</w:t>
      </w:r>
    </w:p>
    <w:p w14:paraId="40278B09" w14:textId="65B1D7B3" w:rsidR="00F35104" w:rsidRDefault="00F35104" w:rsidP="00467B49">
      <w:pPr>
        <w:tabs>
          <w:tab w:val="left" w:pos="3546"/>
        </w:tabs>
        <w:spacing w:before="120" w:after="0" w:line="240" w:lineRule="auto"/>
        <w:rPr>
          <w:rFonts w:cs="Calibri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 xml:space="preserve">Размер имущества, принадлежащего </w:t>
      </w:r>
      <w:r w:rsidR="00D811B2" w:rsidRPr="00D811B2">
        <w:rPr>
          <w:rFonts w:eastAsia="Times New Roman" w:cs="Times New Roman"/>
          <w:sz w:val="22"/>
          <w:lang w:eastAsia="ru-RU"/>
        </w:rPr>
        <w:t>мне</w:t>
      </w:r>
      <w:r w:rsidRPr="00D811B2">
        <w:rPr>
          <w:rFonts w:eastAsia="Times New Roman" w:cs="Times New Roman"/>
          <w:sz w:val="22"/>
          <w:lang w:eastAsia="ru-RU"/>
        </w:rPr>
        <w:t xml:space="preserve">, составляет не менее </w:t>
      </w:r>
      <w:r w:rsidR="00284555" w:rsidRPr="00284555">
        <w:rPr>
          <w:rFonts w:eastAsia="Times New Roman" w:cs="Times New Roman"/>
          <w:sz w:val="22"/>
          <w:lang w:eastAsia="ru-RU"/>
        </w:rPr>
        <w:t>12</w:t>
      </w:r>
      <w:r w:rsidRPr="00D811B2">
        <w:rPr>
          <w:rFonts w:eastAsia="Times New Roman" w:cs="Times New Roman"/>
          <w:sz w:val="22"/>
          <w:lang w:eastAsia="ru-RU"/>
        </w:rPr>
        <w:t xml:space="preserve"> миллионов рублей</w:t>
      </w:r>
      <w:r w:rsidR="00284555">
        <w:rPr>
          <w:rStyle w:val="af2"/>
          <w:rFonts w:eastAsia="Times New Roman" w:cs="Times New Roman"/>
          <w:sz w:val="22"/>
          <w:lang w:eastAsia="ru-RU"/>
        </w:rPr>
        <w:footnoteReference w:id="2"/>
      </w:r>
      <w:r w:rsidR="009B659F">
        <w:rPr>
          <w:rFonts w:eastAsia="Times New Roman" w:cs="Times New Roman"/>
          <w:sz w:val="22"/>
          <w:lang w:eastAsia="ru-RU"/>
        </w:rPr>
        <w:t>, в том числе</w:t>
      </w:r>
      <w:r w:rsidR="00D811B2" w:rsidRPr="00D811B2">
        <w:rPr>
          <w:rFonts w:eastAsia="Times New Roman" w:cs="Times New Roman"/>
          <w:sz w:val="22"/>
          <w:lang w:eastAsia="ru-RU"/>
        </w:rPr>
        <w:t>:</w:t>
      </w:r>
    </w:p>
    <w:p w14:paraId="480DA598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денежные средства, находящиеся на счетах и (или) во вкладах (депозитах), открытых в кредитных организациях в соответствии с нормативными актами Банка России, и (или) в иностранных банках, с местом учреждения в государствах, указанных в подпунктах 1 и 2 пункта 2 статьи 51.1 Федерального закона "О рынке ценных бумаг", и суммы начисленных процентов;</w:t>
      </w:r>
    </w:p>
    <w:p w14:paraId="4E96A371" w14:textId="77777777" w:rsidR="00D811B2" w:rsidRP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требования к кредитной организации выплатить денежный эквивалент драгоценного металла по учетной цене соответствующего драгоценного металла;</w:t>
      </w:r>
    </w:p>
    <w:p w14:paraId="0408FD1F" w14:textId="0CD99A0D" w:rsidR="00D811B2" w:rsidRDefault="00D811B2">
      <w:pPr>
        <w:pStyle w:val="a4"/>
        <w:numPr>
          <w:ilvl w:val="0"/>
          <w:numId w:val="2"/>
        </w:num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t>ценные бумаги, предусмотренные пунктом 2.3</w:t>
      </w:r>
      <w:r w:rsidR="009B659F">
        <w:rPr>
          <w:rFonts w:eastAsia="Times New Roman" w:cs="Times New Roman"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sz w:val="22"/>
          <w:lang w:eastAsia="ru-RU"/>
        </w:rPr>
        <w:t xml:space="preserve">, в том числе переданные </w:t>
      </w:r>
      <w:r w:rsidR="009B659F">
        <w:rPr>
          <w:rFonts w:eastAsia="Times New Roman" w:cs="Times New Roman"/>
          <w:sz w:val="22"/>
          <w:lang w:eastAsia="ru-RU"/>
        </w:rPr>
        <w:t>мной</w:t>
      </w:r>
      <w:r w:rsidRPr="00D811B2">
        <w:rPr>
          <w:rFonts w:eastAsia="Times New Roman" w:cs="Times New Roman"/>
          <w:sz w:val="22"/>
          <w:lang w:eastAsia="ru-RU"/>
        </w:rPr>
        <w:t xml:space="preserve"> в доверительное управление.</w:t>
      </w:r>
    </w:p>
    <w:p w14:paraId="67E34448" w14:textId="77777777" w:rsidR="00D811B2" w:rsidRDefault="00D811B2">
      <w:pPr>
        <w:pStyle w:val="a4"/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59EBD286" w14:textId="0760AE6B" w:rsidR="00D67D04" w:rsidRPr="00954D38" w:rsidRDefault="00D811B2" w:rsidP="00954D38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D811B2">
        <w:t xml:space="preserve"> </w:t>
      </w:r>
      <w:r>
        <w:rPr>
          <w:rFonts w:eastAsia="Times New Roman" w:cs="Times New Roman"/>
          <w:sz w:val="22"/>
          <w:lang w:eastAsia="ru-RU"/>
        </w:rPr>
        <w:t>Имею</w:t>
      </w:r>
      <w:r w:rsidRPr="00D811B2">
        <w:rPr>
          <w:rFonts w:eastAsia="Times New Roman" w:cs="Times New Roman"/>
          <w:sz w:val="22"/>
          <w:lang w:eastAsia="ru-RU"/>
        </w:rPr>
        <w:t xml:space="preserve"> высшее экономическое образование, подтвержденное документом государственного образца Российской Федерации о высшем образовании, выданным образовательной организацией высшего профессионального образования, которое на момент выдачи указанного документа осуществляло аттестацию граждан в сфере профессиональной деятельности на рынке ценных бумаг, </w:t>
      </w:r>
      <w:r w:rsidR="00D67D04" w:rsidRPr="00954D38">
        <w:rPr>
          <w:rFonts w:eastAsia="Times New Roman" w:cs="Times New Roman"/>
          <w:sz w:val="22"/>
          <w:lang w:eastAsia="ru-RU"/>
        </w:rPr>
        <w:t>или квалификацию в сфере финансовых рынков, подтвержденную свидетельством о квалификации, выданным в соответствии с частью 4 статьи 4 Федерального закона от 3 июля 2016 года N 238-ФЗ "О независимой оценке квалификации" (Собрание законодательства Российской Федерации, 2016, N 27, ст. 4171), или не менее одного из следующих международных сертификатов: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Chartered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Financial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Analyst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(CFA)", сертификат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Certified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International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Investment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Analyst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(CIIA)", сертификат "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Financial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Risk </w:t>
      </w:r>
      <w:proofErr w:type="spellStart"/>
      <w:r w:rsidR="00D67D04" w:rsidRPr="00954D38">
        <w:rPr>
          <w:rFonts w:eastAsia="Times New Roman" w:cs="Times New Roman"/>
          <w:sz w:val="22"/>
          <w:lang w:eastAsia="ru-RU"/>
        </w:rPr>
        <w:t>Manager</w:t>
      </w:r>
      <w:proofErr w:type="spellEnd"/>
      <w:r w:rsidR="00D67D04" w:rsidRPr="00954D38">
        <w:rPr>
          <w:rFonts w:eastAsia="Times New Roman" w:cs="Times New Roman"/>
          <w:sz w:val="22"/>
          <w:lang w:eastAsia="ru-RU"/>
        </w:rPr>
        <w:t xml:space="preserve"> (FRM)"</w:t>
      </w:r>
    </w:p>
    <w:p w14:paraId="1128C38E" w14:textId="36CBED92" w:rsidR="00D811B2" w:rsidRPr="00F11ACA" w:rsidRDefault="00F11ACA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F54D7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1AC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AF54D7">
        <w:rPr>
          <w:rFonts w:eastAsia="Times New Roman" w:cs="Times New Roman"/>
          <w:sz w:val="22"/>
          <w:lang w:eastAsia="ru-RU"/>
        </w:rPr>
        <w:fldChar w:fldCharType="end"/>
      </w:r>
      <w:r w:rsidRPr="00F11ACA">
        <w:rPr>
          <w:sz w:val="22"/>
        </w:rPr>
        <w:t xml:space="preserve"> Признан квалифицированным инвестором и включен в реестр лиц, признанных квалифицированными инвесторами Обществом с ограниченной ответственностью «МКБ Инвестиции» (ОГРН 1087746714593, </w:t>
      </w:r>
      <w:r>
        <w:rPr>
          <w:sz w:val="22"/>
        </w:rPr>
        <w:t>л</w:t>
      </w:r>
      <w:r w:rsidRPr="00F11ACA">
        <w:rPr>
          <w:sz w:val="22"/>
        </w:rPr>
        <w:t>ицензия профессионального участника рынка ценных бумаг №045-</w:t>
      </w:r>
      <w:r>
        <w:rPr>
          <w:sz w:val="22"/>
        </w:rPr>
        <w:t>11561</w:t>
      </w:r>
      <w:r w:rsidRPr="00F11ACA">
        <w:rPr>
          <w:sz w:val="22"/>
        </w:rPr>
        <w:t xml:space="preserve">-100000 от </w:t>
      </w:r>
      <w:r>
        <w:rPr>
          <w:sz w:val="22"/>
        </w:rPr>
        <w:t>16.09.</w:t>
      </w:r>
      <w:r w:rsidRPr="00F11ACA">
        <w:rPr>
          <w:sz w:val="22"/>
        </w:rPr>
        <w:t>200</w:t>
      </w:r>
      <w:r>
        <w:rPr>
          <w:sz w:val="22"/>
        </w:rPr>
        <w:t>8</w:t>
      </w:r>
      <w:r w:rsidRPr="00F11ACA">
        <w:rPr>
          <w:sz w:val="22"/>
        </w:rPr>
        <w:t xml:space="preserve"> года на осуществл</w:t>
      </w:r>
      <w:r>
        <w:rPr>
          <w:sz w:val="22"/>
        </w:rPr>
        <w:t>ение брокерской деятельности</w:t>
      </w:r>
      <w:r w:rsidRPr="00F11ACA">
        <w:rPr>
          <w:sz w:val="22"/>
        </w:rPr>
        <w:t>).</w:t>
      </w:r>
    </w:p>
    <w:p w14:paraId="6F6E1A7E" w14:textId="77777777" w:rsidR="00F11ACA" w:rsidRDefault="00F11ACA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05EFD775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договоры, на основании которых приобретались ценные бумаги и (или) иные финансовые инструменты (договор купли-продажи, платежные документы и 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5D29619E" w14:textId="1C2A607F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 w:rsidR="00D06BAF">
        <w:rPr>
          <w:rFonts w:eastAsia="Times New Roman" w:cs="Times New Roman"/>
          <w:sz w:val="22"/>
          <w:lang w:eastAsia="ru-RU"/>
        </w:rPr>
        <w:t xml:space="preserve"> либо </w:t>
      </w:r>
    </w:p>
    <w:p w14:paraId="1792DA7E" w14:textId="35BFF799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 (деятельность по управлению активами)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7D66AB7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3D25834C" w14:textId="622DBE9F" w:rsidR="00FC4AAB" w:rsidRDefault="00FC4AAB" w:rsidP="00740A74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740A74" w:rsidRPr="00740A74">
        <w:rPr>
          <w:rFonts w:eastAsia="Times New Roman" w:cs="Times New Roman"/>
          <w:sz w:val="22"/>
          <w:lang w:eastAsia="ru-RU"/>
        </w:rPr>
        <w:t>свидетельство о квалификации</w:t>
      </w:r>
      <w:r w:rsidRPr="00FC4AAB">
        <w:rPr>
          <w:rFonts w:eastAsia="Times New Roman" w:cs="Times New Roman"/>
          <w:sz w:val="22"/>
          <w:lang w:eastAsia="ru-RU"/>
        </w:rPr>
        <w:t xml:space="preserve"> </w:t>
      </w:r>
      <w:r w:rsidR="002D134B">
        <w:rPr>
          <w:rFonts w:eastAsia="Times New Roman" w:cs="Times New Roman"/>
          <w:sz w:val="22"/>
          <w:lang w:eastAsia="ru-RU"/>
        </w:rPr>
        <w:t xml:space="preserve">или </w:t>
      </w:r>
      <w:r w:rsidR="00740A74">
        <w:rPr>
          <w:rFonts w:eastAsia="Times New Roman" w:cs="Times New Roman"/>
          <w:sz w:val="22"/>
          <w:lang w:eastAsia="ru-RU"/>
        </w:rPr>
        <w:t xml:space="preserve">международный </w:t>
      </w:r>
      <w:r w:rsidR="002D134B">
        <w:rPr>
          <w:rFonts w:eastAsia="Times New Roman" w:cs="Times New Roman"/>
          <w:sz w:val="22"/>
          <w:lang w:eastAsia="ru-RU"/>
        </w:rPr>
        <w:t>сертификат</w:t>
      </w:r>
      <w:r w:rsidR="00740A74">
        <w:rPr>
          <w:rFonts w:eastAsia="Times New Roman" w:cs="Times New Roman"/>
          <w:sz w:val="22"/>
          <w:lang w:eastAsia="ru-RU"/>
        </w:rPr>
        <w:t xml:space="preserve">, подтверждающие </w:t>
      </w:r>
      <w:r w:rsidR="00740A74">
        <w:rPr>
          <w:rFonts w:cs="Times New Roman"/>
          <w:sz w:val="22"/>
        </w:rPr>
        <w:t>квалификацию в сфере финансовых рынков</w:t>
      </w:r>
      <w:r>
        <w:rPr>
          <w:rFonts w:eastAsia="Times New Roman" w:cs="Times New Roman"/>
          <w:sz w:val="22"/>
          <w:lang w:eastAsia="ru-RU"/>
        </w:rPr>
        <w:t>;</w:t>
      </w:r>
    </w:p>
    <w:p w14:paraId="632AC529" w14:textId="3D360EE8" w:rsidR="00BE1F2D" w:rsidRDefault="00BE1F2D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BE1F2D">
        <w:rPr>
          <w:rFonts w:eastAsia="Times New Roman" w:cs="Times New Roman"/>
          <w:sz w:val="22"/>
          <w:lang w:eastAsia="ru-RU"/>
        </w:rPr>
        <w:t>диплом о высшем образовании;</w:t>
      </w:r>
    </w:p>
    <w:p w14:paraId="1F00E02D" w14:textId="7105FD0E" w:rsidR="00D731B5" w:rsidRDefault="00D731B5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2A47AE">
        <w:rPr>
          <w:rFonts w:eastAsia="Times New Roman" w:cs="Times New Roman"/>
          <w:sz w:val="22"/>
          <w:lang w:eastAsia="ru-RU"/>
        </w:rPr>
      </w:r>
      <w:r w:rsidR="002A47AE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622DBB8" w14:textId="110A82FF" w:rsidR="007B697A" w:rsidRDefault="007B697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954D38">
        <w:rPr>
          <w:rFonts w:eastAsia="Times New Roman" w:cs="Times New Roman"/>
          <w:sz w:val="22"/>
          <w:lang w:eastAsia="ru-RU"/>
        </w:rPr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="00190865"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="00190865"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="002B2353" w:rsidRPr="002B2353">
        <w:rPr>
          <w:sz w:val="22"/>
        </w:rPr>
        <w:t>в виде документа на бумажном носителе</w:t>
      </w:r>
      <w:r w:rsidR="002B2353" w:rsidRPr="002B2353">
        <w:rPr>
          <w:rFonts w:eastAsia="Times New Roman" w:cs="Times New Roman"/>
          <w:sz w:val="22"/>
          <w:lang w:eastAsia="ru-RU"/>
        </w:rPr>
        <w:t xml:space="preserve">, либо </w:t>
      </w:r>
      <w:r w:rsidRPr="002B2353">
        <w:rPr>
          <w:rFonts w:eastAsia="Times New Roman" w:cs="Times New Roman"/>
          <w:sz w:val="22"/>
          <w:lang w:eastAsia="ru-RU"/>
        </w:rPr>
        <w:t>в виде электронного  документа, по</w:t>
      </w:r>
      <w:r w:rsidRPr="00954D38">
        <w:rPr>
          <w:rFonts w:eastAsia="Times New Roman" w:cs="Times New Roman"/>
          <w:sz w:val="22"/>
          <w:lang w:eastAsia="ru-RU"/>
        </w:rPr>
        <w:t xml:space="preserve">дписанного электронной подписью (при наличии </w:t>
      </w:r>
      <w:r w:rsidR="0064296E">
        <w:rPr>
          <w:rFonts w:eastAsia="Times New Roman" w:cs="Times New Roman"/>
          <w:sz w:val="22"/>
          <w:lang w:eastAsia="ru-RU"/>
        </w:rPr>
        <w:t>с</w:t>
      </w:r>
      <w:r w:rsidRPr="00954D38">
        <w:rPr>
          <w:rFonts w:eastAsia="Times New Roman" w:cs="Times New Roman"/>
          <w:sz w:val="22"/>
          <w:lang w:eastAsia="ru-RU"/>
        </w:rPr>
        <w:t xml:space="preserve">оглашения об </w:t>
      </w:r>
      <w:r w:rsidR="0064296E"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Pr="00954D38">
        <w:rPr>
          <w:rFonts w:eastAsia="Times New Roman" w:cs="Times New Roman"/>
          <w:sz w:val="22"/>
          <w:lang w:eastAsia="ru-RU"/>
        </w:rPr>
        <w:t xml:space="preserve">), либо  путем направления </w:t>
      </w:r>
      <w:r w:rsidR="00190865"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19F6508F" w14:textId="77777777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инвесторам, а также о том, что физическим лицам, являющимся владельцами ценных бумаг, предназначенных для квалифицированных инвесторов, в соответствии с пунктом 2 статьи 19 Федерального закона от 5 марта 1999 года N 46-ФЗ "О защите прав и законных интересов инвесторов на рынке ценных бумаг" не осуществляются выплаты компенсаций из федерального компенсационного фонда;</w:t>
      </w:r>
    </w:p>
    <w:p w14:paraId="75FA3071" w14:textId="1BF54ABC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</w:t>
      </w:r>
      <w:r w:rsidRPr="00BE1F2D">
        <w:rPr>
          <w:rFonts w:eastAsia="Times New Roman" w:cs="Times New Roman"/>
          <w:sz w:val="22"/>
          <w:lang w:eastAsia="ru-RU"/>
        </w:rPr>
        <w:lastRenderedPageBreak/>
        <w:t xml:space="preserve">инвестором, а также незамедлительно уведомлять Компанию в случае изменения данных предусмотренных разделом </w:t>
      </w:r>
      <w:r w:rsidR="005D3C00" w:rsidRPr="005D3C00">
        <w:rPr>
          <w:rFonts w:eastAsia="Times New Roman" w:cs="Times New Roman"/>
          <w:sz w:val="22"/>
          <w:lang w:eastAsia="ru-RU"/>
        </w:rPr>
        <w:t>«</w:t>
      </w:r>
      <w:r w:rsidR="005D3C00" w:rsidRPr="005D3C00">
        <w:t>Сведения о физическом лице</w:t>
      </w:r>
      <w:r w:rsidR="005D3C00" w:rsidRPr="005D3C00">
        <w:rPr>
          <w:rFonts w:eastAsia="Times New Roman" w:cs="Times New Roman"/>
          <w:sz w:val="22"/>
          <w:lang w:eastAsia="ru-RU"/>
        </w:rPr>
        <w:t>»</w:t>
      </w:r>
      <w:r w:rsidR="005D3C00">
        <w:rPr>
          <w:rFonts w:eastAsia="Times New Roman" w:cs="Times New Roman"/>
          <w:sz w:val="22"/>
          <w:lang w:eastAsia="ru-RU"/>
        </w:rPr>
        <w:t xml:space="preserve"> настоящего </w:t>
      </w:r>
      <w:r w:rsidRPr="00BE1F2D">
        <w:rPr>
          <w:rFonts w:eastAsia="Times New Roman" w:cs="Times New Roman"/>
          <w:sz w:val="22"/>
          <w:lang w:eastAsia="ru-RU"/>
        </w:rPr>
        <w:t xml:space="preserve"> заявления.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  <w:footnote w:id="1">
    <w:p w14:paraId="17303D08" w14:textId="1714FE23" w:rsidR="00284555" w:rsidRPr="00284555" w:rsidRDefault="00284555">
      <w:pPr>
        <w:pStyle w:val="af0"/>
      </w:pPr>
      <w:r w:rsidRPr="00284555">
        <w:rPr>
          <w:rStyle w:val="af2"/>
        </w:rPr>
        <w:footnoteRef/>
      </w:r>
      <w:r w:rsidRPr="00284555">
        <w:t xml:space="preserve"> </w:t>
      </w:r>
      <w:r w:rsidR="00891B02">
        <w:t>С</w:t>
      </w:r>
      <w:r w:rsidRPr="00284555">
        <w:t xml:space="preserve"> 1 января 2026 года - не менее 24 миллионов рублей</w:t>
      </w:r>
      <w:r w:rsidR="00891B02">
        <w:t>.</w:t>
      </w:r>
    </w:p>
  </w:footnote>
  <w:footnote w:id="2">
    <w:p w14:paraId="74EA4847" w14:textId="6F094809" w:rsidR="00284555" w:rsidRPr="00284555" w:rsidRDefault="00284555">
      <w:pPr>
        <w:pStyle w:val="af0"/>
      </w:pPr>
      <w:r w:rsidRPr="00284555">
        <w:rPr>
          <w:rStyle w:val="af2"/>
        </w:rPr>
        <w:footnoteRef/>
      </w:r>
      <w:r w:rsidRPr="00284555">
        <w:t xml:space="preserve"> </w:t>
      </w:r>
      <w:r w:rsidR="00891B02">
        <w:t>С</w:t>
      </w:r>
      <w:r w:rsidRPr="00284555">
        <w:rPr>
          <w:rFonts w:eastAsia="Times New Roman" w:cs="Times New Roman"/>
          <w:lang w:eastAsia="ru-RU"/>
        </w:rPr>
        <w:t xml:space="preserve"> 1 января 2026 года - не менее 24 миллионов рублей</w:t>
      </w:r>
      <w:r w:rsidR="00891B02">
        <w:rPr>
          <w:rFonts w:eastAsia="Times New Roman" w:cs="Times New Roman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D2C86"/>
    <w:rsid w:val="00190865"/>
    <w:rsid w:val="002072C5"/>
    <w:rsid w:val="0024307F"/>
    <w:rsid w:val="00283C85"/>
    <w:rsid w:val="00284555"/>
    <w:rsid w:val="002A47AE"/>
    <w:rsid w:val="002B2353"/>
    <w:rsid w:val="002B3EAF"/>
    <w:rsid w:val="002C72B2"/>
    <w:rsid w:val="002D134B"/>
    <w:rsid w:val="002F366B"/>
    <w:rsid w:val="003A7DD0"/>
    <w:rsid w:val="00467B49"/>
    <w:rsid w:val="004A03F6"/>
    <w:rsid w:val="0056024C"/>
    <w:rsid w:val="00573170"/>
    <w:rsid w:val="005D3C00"/>
    <w:rsid w:val="00603B2D"/>
    <w:rsid w:val="0064296E"/>
    <w:rsid w:val="0068401F"/>
    <w:rsid w:val="00740A74"/>
    <w:rsid w:val="00744950"/>
    <w:rsid w:val="007538E8"/>
    <w:rsid w:val="007B697A"/>
    <w:rsid w:val="00853DFC"/>
    <w:rsid w:val="00874F0A"/>
    <w:rsid w:val="00883AAC"/>
    <w:rsid w:val="00891B02"/>
    <w:rsid w:val="008D2A7F"/>
    <w:rsid w:val="00907E5A"/>
    <w:rsid w:val="00920AED"/>
    <w:rsid w:val="00936088"/>
    <w:rsid w:val="00954D38"/>
    <w:rsid w:val="009A7F0A"/>
    <w:rsid w:val="009B659F"/>
    <w:rsid w:val="00A40685"/>
    <w:rsid w:val="00A6300A"/>
    <w:rsid w:val="00AF54D7"/>
    <w:rsid w:val="00B542AF"/>
    <w:rsid w:val="00B9110A"/>
    <w:rsid w:val="00BA0F00"/>
    <w:rsid w:val="00BE1F2D"/>
    <w:rsid w:val="00D06BAF"/>
    <w:rsid w:val="00D36D1A"/>
    <w:rsid w:val="00D449FA"/>
    <w:rsid w:val="00D53355"/>
    <w:rsid w:val="00D6141C"/>
    <w:rsid w:val="00D67D04"/>
    <w:rsid w:val="00D731B5"/>
    <w:rsid w:val="00D811B2"/>
    <w:rsid w:val="00D95E52"/>
    <w:rsid w:val="00DA1A00"/>
    <w:rsid w:val="00DD6500"/>
    <w:rsid w:val="00E05192"/>
    <w:rsid w:val="00EA7E2F"/>
    <w:rsid w:val="00EF0D40"/>
    <w:rsid w:val="00F11ACA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811F-71D7-45DB-83A9-FA3A548B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Мустафаева</dc:creator>
  <cp:lastModifiedBy>Лобанов Антон Николаевич</cp:lastModifiedBy>
  <cp:revision>3</cp:revision>
  <dcterms:created xsi:type="dcterms:W3CDTF">2025-06-03T13:15:00Z</dcterms:created>
  <dcterms:modified xsi:type="dcterms:W3CDTF">2025-06-03T13:17:00Z</dcterms:modified>
</cp:coreProperties>
</file>